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5CC" w14:textId="5E3A66A9" w:rsidR="00223B78" w:rsidRDefault="00B627A2" w:rsidP="00B627A2">
      <w:pPr>
        <w:keepLines w:val="0"/>
        <w:pageBreakBefore/>
        <w:suppressAutoHyphens w:val="0"/>
        <w:spacing w:before="0" w:after="0"/>
        <w:jc w:val="right"/>
        <w:rPr>
          <w:rFonts w:eastAsia="Arial"/>
          <w:b/>
          <w:bCs/>
          <w:color w:val="252423"/>
          <w:sz w:val="28"/>
          <w:szCs w:val="28"/>
        </w:rPr>
      </w:pPr>
      <w:bookmarkStart w:id="0" w:name="_Int_ZGTUrPBE"/>
      <w:r>
        <w:rPr>
          <w:noProof/>
          <w:lang w:eastAsia="en-GB"/>
        </w:rPr>
        <w:drawing>
          <wp:inline distT="0" distB="0" distL="0" distR="0" wp14:anchorId="01814880" wp14:editId="57C70794">
            <wp:extent cx="2757711" cy="593372"/>
            <wp:effectExtent l="0" t="0" r="4539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711" cy="59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311F98BA" w14:textId="77777777" w:rsidR="00223B78" w:rsidRDefault="00A84379">
      <w:r>
        <w:t>There are variations of shared ownership models which have different features. The model of shared ownership may vary depending on:</w:t>
      </w:r>
    </w:p>
    <w:p w14:paraId="2432E353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what rules were in place at the time the home was funded or planning permission granted</w:t>
      </w:r>
    </w:p>
    <w:p w14:paraId="4F47B321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where the home is located</w:t>
      </w:r>
    </w:p>
    <w:p w14:paraId="0CAFD9E0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whether the home is for a specific group of people</w:t>
      </w:r>
    </w:p>
    <w:p w14:paraId="51461488" w14:textId="77777777" w:rsidR="00223B78" w:rsidRDefault="00A84379">
      <w:r>
        <w:t xml:space="preserve">The table below highlights the key features of common shared ownership schemes. The information in this document is for the </w:t>
      </w:r>
      <w:r>
        <w:rPr>
          <w:b/>
          <w:bCs/>
        </w:rPr>
        <w:t>standard model shared ownership.</w:t>
      </w:r>
    </w:p>
    <w:tbl>
      <w:tblPr>
        <w:tblW w:w="8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2015"/>
        <w:gridCol w:w="2268"/>
        <w:gridCol w:w="2015"/>
      </w:tblGrid>
      <w:tr w:rsidR="00223B78" w14:paraId="6E0D6D77" w14:textId="77777777">
        <w:trPr>
          <w:trHeight w:val="58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7B0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Shared ownership model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CCD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Older model shared ownership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E7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Standard model shared ownership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79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New model shared ownership</w:t>
            </w:r>
          </w:p>
        </w:tc>
      </w:tr>
      <w:tr w:rsidR="00223B78" w14:paraId="7411EA9B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63A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Minimum initial share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CB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 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4A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87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 </w:t>
            </w:r>
          </w:p>
          <w:p w14:paraId="170D4B64" w14:textId="77777777" w:rsidR="00223B78" w:rsidRDefault="00223B78">
            <w:pPr>
              <w:keepLines w:val="0"/>
              <w:spacing w:before="0"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23B78" w14:paraId="39D9B940" w14:textId="77777777">
        <w:trPr>
          <w:trHeight w:val="115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DB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Lease length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F8E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Typically, leases were issued for 99 years from new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0A1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are for a minimum of 99 years from new but typically at least 125 years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DD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will be for a minimum of 990 years from new</w:t>
            </w:r>
          </w:p>
        </w:tc>
      </w:tr>
      <w:tr w:rsidR="00223B78" w14:paraId="60D31157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B0A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Initial repair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DFC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29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7E9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19993C4B" w14:textId="77777777">
        <w:trPr>
          <w:trHeight w:val="58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102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Buying more shares - minimum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79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 or 25%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F8D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D0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5%</w:t>
            </w:r>
          </w:p>
        </w:tc>
      </w:tr>
      <w:tr w:rsidR="00223B78" w14:paraId="251AB1CF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AF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1% share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2A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AF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21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5E1C0312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1E7B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Landlord’s nomination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04B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 or 12 weeks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8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318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4 weeks</w:t>
            </w:r>
          </w:p>
        </w:tc>
      </w:tr>
    </w:tbl>
    <w:p w14:paraId="73AEC432" w14:textId="77777777" w:rsidR="00223B78" w:rsidRDefault="00A84379">
      <w:r>
        <w:t>When you are looking for shared ownership homes, you should always check the Key Information Document to see which model covers that specific home.</w:t>
      </w:r>
    </w:p>
    <w:p w14:paraId="12A99945" w14:textId="77777777" w:rsidR="00223B78" w:rsidRDefault="00A84379">
      <w:r>
        <w:t xml:space="preserve">When you buy a home through shared ownership, you </w:t>
      </w:r>
      <w:bookmarkStart w:id="1" w:name="_Int_VrJrm7Xe"/>
      <w:proofErr w:type="gramStart"/>
      <w:r>
        <w:t>enter into</w:t>
      </w:r>
      <w:bookmarkEnd w:id="1"/>
      <w:proofErr w:type="gramEnd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lastRenderedPageBreak/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</w:t>
      </w:r>
      <w:proofErr w:type="gramStart"/>
      <w:r>
        <w:t>making a decision</w:t>
      </w:r>
      <w:proofErr w:type="gramEnd"/>
      <w:r>
        <w:t xml:space="preserve">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Pr="00AB144B" w:rsidRDefault="00A84379">
            <w:pPr>
              <w:pStyle w:val="Normalintable"/>
              <w:rPr>
                <w:b/>
                <w:bCs/>
                <w:color w:val="000000" w:themeColor="text1"/>
              </w:rPr>
            </w:pPr>
            <w:r w:rsidRPr="00AB144B">
              <w:rPr>
                <w:b/>
                <w:bCs/>
                <w:color w:val="000000" w:themeColor="text1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E40AB6" w14:textId="2D0621F8" w:rsidR="00AB144B" w:rsidRPr="00AB144B" w:rsidRDefault="00B2353D" w:rsidP="00AB14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3B25E9">
              <w:rPr>
                <w:color w:val="000000" w:themeColor="text1"/>
                <w:sz w:val="22"/>
                <w:szCs w:val="22"/>
              </w:rPr>
              <w:t xml:space="preserve"> Cox Crescent, Long </w:t>
            </w:r>
            <w:proofErr w:type="spellStart"/>
            <w:r w:rsidR="003B25E9">
              <w:rPr>
                <w:color w:val="000000" w:themeColor="text1"/>
                <w:sz w:val="22"/>
                <w:szCs w:val="22"/>
              </w:rPr>
              <w:t>Itchington</w:t>
            </w:r>
            <w:proofErr w:type="spellEnd"/>
            <w:r w:rsidR="003B25E9">
              <w:rPr>
                <w:color w:val="000000" w:themeColor="text1"/>
                <w:sz w:val="22"/>
                <w:szCs w:val="22"/>
              </w:rPr>
              <w:t>, Southam, Warwickshire, CV47 9AE</w:t>
            </w:r>
          </w:p>
          <w:p w14:paraId="662B3455" w14:textId="751DC38E" w:rsidR="00223B78" w:rsidRPr="00AB144B" w:rsidRDefault="00223B78">
            <w:pPr>
              <w:pStyle w:val="Normalintable"/>
              <w:rPr>
                <w:color w:val="000000" w:themeColor="text1"/>
              </w:rPr>
            </w:pP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261080FD" w:rsidR="00223B78" w:rsidRDefault="00AB144B">
            <w:pPr>
              <w:pStyle w:val="Normalintable"/>
            </w:pPr>
            <w:r>
              <w:t xml:space="preserve"> </w:t>
            </w:r>
            <w:r w:rsidR="003B25E9">
              <w:t>3</w:t>
            </w:r>
            <w:r>
              <w:t xml:space="preserve"> bed </w:t>
            </w:r>
            <w:proofErr w:type="gramStart"/>
            <w:r>
              <w:t>house</w:t>
            </w:r>
            <w:proofErr w:type="gramEnd"/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5D3053B7" w:rsidR="00223B78" w:rsidRDefault="0028789E">
            <w:pPr>
              <w:pStyle w:val="Normalintable"/>
            </w:pPr>
            <w:r>
              <w:t xml:space="preserve"> £31</w:t>
            </w:r>
            <w:r w:rsidR="00B2353D">
              <w:t>2</w:t>
            </w:r>
            <w:r>
              <w:t>,</w:t>
            </w:r>
            <w:r w:rsidR="00B2353D">
              <w:t>5</w:t>
            </w:r>
            <w:r>
              <w:t>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2E49823B" w14:textId="77777777" w:rsidR="00223B78" w:rsidRDefault="00223B78">
            <w:pPr>
              <w:pStyle w:val="Normalintable"/>
              <w:rPr>
                <w:i/>
                <w:iCs/>
                <w:shd w:val="clear" w:color="auto" w:fill="FFFF00"/>
              </w:rPr>
            </w:pPr>
          </w:p>
          <w:p w14:paraId="44A7D156" w14:textId="47B2AD41" w:rsidR="00223B78" w:rsidRDefault="00A84379">
            <w:pPr>
              <w:pStyle w:val="Normalintable"/>
            </w:pPr>
            <w:r>
              <w:t xml:space="preserve">If you buy a </w:t>
            </w:r>
            <w:r w:rsidR="00B2353D">
              <w:t>50</w:t>
            </w:r>
            <w:r>
              <w:t xml:space="preserve">% share, the share purchase price will </w:t>
            </w:r>
            <w:proofErr w:type="gramStart"/>
            <w:r>
              <w:t xml:space="preserve">be </w:t>
            </w:r>
            <w:r w:rsidR="0028789E">
              <w:t xml:space="preserve"> £</w:t>
            </w:r>
            <w:proofErr w:type="gramEnd"/>
            <w:r w:rsidR="00B2353D">
              <w:t>151,250</w:t>
            </w:r>
            <w:r w:rsidR="0028789E">
              <w:t xml:space="preserve"> </w:t>
            </w:r>
            <w:r>
              <w:t xml:space="preserve">and the rent will be </w:t>
            </w:r>
            <w:r w:rsidR="0028789E">
              <w:t>£</w:t>
            </w:r>
            <w:r w:rsidR="00B2353D">
              <w:t>420.25</w:t>
            </w:r>
            <w:r w:rsidR="0028789E">
              <w:t xml:space="preserve"> </w:t>
            </w:r>
            <w:r>
              <w:t xml:space="preserve">a month. </w:t>
            </w: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p w14:paraId="36C067FB" w14:textId="77777777" w:rsidR="00223B78" w:rsidRDefault="00223B78">
            <w:pPr>
              <w:pStyle w:val="Normalintable"/>
            </w:pP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223B78" w14:paraId="3BFB8E75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223B78" w14:paraId="7B2FFA83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4E29D" w14:textId="764B45A6" w:rsidR="00223B78" w:rsidRDefault="00223B78">
                  <w:pPr>
                    <w:pStyle w:val="Normalintable"/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67F25" w14:textId="2E225608" w:rsidR="00223B78" w:rsidRDefault="00223B78">
                  <w:pPr>
                    <w:pStyle w:val="Normalintable"/>
                  </w:pP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88DAC" w14:textId="5042CF95" w:rsidR="00223B78" w:rsidRDefault="00223B78">
                  <w:pPr>
                    <w:pStyle w:val="Normalintable"/>
                  </w:pPr>
                </w:p>
              </w:tc>
            </w:tr>
            <w:tr w:rsidR="00223B78" w14:paraId="7BEBBB2A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7DAE" w14:textId="27385B49" w:rsidR="00223B78" w:rsidRDefault="00223B78">
                  <w:pPr>
                    <w:pStyle w:val="Normalintable"/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4736B" w14:textId="01EE1F6D" w:rsidR="00223B78" w:rsidRDefault="00223B78">
                  <w:pPr>
                    <w:pStyle w:val="Normalintable"/>
                  </w:pP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CCFC6" w14:textId="40BBDBDA" w:rsidR="00223B78" w:rsidRDefault="00223B78">
                  <w:pPr>
                    <w:pStyle w:val="Normalintable"/>
                  </w:pPr>
                </w:p>
              </w:tc>
            </w:tr>
            <w:tr w:rsidR="00223B78" w14:paraId="46E52A1E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82B1A" w14:textId="4E54A16E" w:rsidR="00223B78" w:rsidRDefault="00223B78">
                  <w:pPr>
                    <w:pStyle w:val="Normalintable"/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A4D34" w14:textId="44355D99" w:rsidR="00223B78" w:rsidRDefault="00223B78">
                  <w:pPr>
                    <w:pStyle w:val="Normalintable"/>
                  </w:pP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085AD" w14:textId="3812CC53" w:rsidR="00223B78" w:rsidRDefault="00223B78">
                  <w:pPr>
                    <w:pStyle w:val="Normalintable"/>
                  </w:pPr>
                </w:p>
              </w:tc>
            </w:tr>
            <w:tr w:rsidR="00223B78" w14:paraId="5A736A28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DACCB" w14:textId="77777777" w:rsidR="00223B78" w:rsidRDefault="00A84379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D72A" w14:textId="68459566" w:rsidR="00223B78" w:rsidRDefault="00C7136E">
                  <w:pPr>
                    <w:pStyle w:val="Normalintable"/>
                  </w:pPr>
                  <w:r>
                    <w:t>£15</w:t>
                  </w:r>
                  <w:r w:rsidR="00B2353D">
                    <w:t>1,250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43EC" w14:textId="12B6A3C7" w:rsidR="00223B78" w:rsidRDefault="00C7136E">
                  <w:pPr>
                    <w:pStyle w:val="Normalintable"/>
                  </w:pPr>
                  <w:r>
                    <w:t>£</w:t>
                  </w:r>
                  <w:r w:rsidR="00B2353D">
                    <w:t>420.25</w:t>
                  </w:r>
                </w:p>
              </w:tc>
            </w:tr>
            <w:tr w:rsidR="00223B78" w14:paraId="458FFC61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Default="00A84379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0EBD7BF2" w:rsidR="00223B78" w:rsidRDefault="00C7136E">
                  <w:pPr>
                    <w:pStyle w:val="Normalintable"/>
                  </w:pPr>
                  <w:r>
                    <w:t>£</w:t>
                  </w:r>
                  <w:r w:rsidR="00B2353D">
                    <w:t>181,500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2EFADEB8" w:rsidR="00223B78" w:rsidRDefault="00C7136E">
                  <w:pPr>
                    <w:pStyle w:val="Normalintable"/>
                  </w:pPr>
                  <w:r>
                    <w:t>£</w:t>
                  </w:r>
                  <w:r w:rsidR="00B2353D">
                    <w:t>336.20</w:t>
                  </w:r>
                </w:p>
              </w:tc>
            </w:tr>
            <w:tr w:rsidR="00223B78" w14:paraId="6EC23547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Default="00A84379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00052CA7" w:rsidR="00223B78" w:rsidRDefault="00C7136E">
                  <w:pPr>
                    <w:pStyle w:val="Normalintable"/>
                  </w:pPr>
                  <w:r>
                    <w:t>£</w:t>
                  </w:r>
                  <w:r w:rsidR="00B2353D">
                    <w:t>211,750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1F7EC834" w:rsidR="00223B78" w:rsidRDefault="00C7136E">
                  <w:pPr>
                    <w:pStyle w:val="Normalintable"/>
                  </w:pPr>
                  <w:r>
                    <w:t>£</w:t>
                  </w:r>
                  <w:r w:rsidR="00B2353D">
                    <w:t>252.15</w:t>
                  </w:r>
                </w:p>
              </w:tc>
            </w:tr>
            <w:tr w:rsidR="00223B78" w14:paraId="0F84AA69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Default="00A84379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18E824F2" w:rsidR="00223B78" w:rsidRDefault="00C7136E">
                  <w:pPr>
                    <w:pStyle w:val="Normalintable"/>
                  </w:pPr>
                  <w:r>
                    <w:t>£</w:t>
                  </w:r>
                  <w:r w:rsidR="00B2353D">
                    <w:t>226,875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46DF5DFC" w:rsidR="00223B78" w:rsidRDefault="00C7136E">
                  <w:pPr>
                    <w:pStyle w:val="Normalintable"/>
                  </w:pPr>
                  <w:r>
                    <w:t>£</w:t>
                  </w:r>
                  <w:r w:rsidR="00B2353D">
                    <w:t>210.13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3E31C320" w14:textId="77777777" w:rsidR="00B627A2" w:rsidRDefault="00B627A2">
            <w:pPr>
              <w:pStyle w:val="Normalintable"/>
            </w:pPr>
          </w:p>
          <w:p w14:paraId="696F0447" w14:textId="454172ED" w:rsidR="00223B78" w:rsidRDefault="00A84379">
            <w:pPr>
              <w:pStyle w:val="Normalintable"/>
            </w:pPr>
            <w:r>
              <w:t xml:space="preserve">Your annual rent is calculated as </w:t>
            </w:r>
            <w:r w:rsidR="00C7136E">
              <w:t>3.16</w:t>
            </w:r>
            <w:r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0DAF18C6" w14:textId="761315DD" w:rsidR="00223B78" w:rsidRDefault="00A84379">
            <w:pPr>
              <w:pStyle w:val="Normalintable"/>
              <w:tabs>
                <w:tab w:val="left" w:pos="2732"/>
              </w:tabs>
            </w:pPr>
            <w:r>
              <w:t>Service charge</w:t>
            </w:r>
            <w:r>
              <w:tab/>
              <w:t>£</w:t>
            </w:r>
            <w:r w:rsidR="00B2353D">
              <w:t>16.51</w:t>
            </w:r>
            <w:r>
              <w:t xml:space="preserve"> </w:t>
            </w:r>
          </w:p>
          <w:p w14:paraId="11561250" w14:textId="7A27AFE0" w:rsidR="00223B78" w:rsidRDefault="00A84379">
            <w:pPr>
              <w:pStyle w:val="Normalintable"/>
              <w:tabs>
                <w:tab w:val="left" w:pos="2732"/>
              </w:tabs>
            </w:pPr>
            <w:r>
              <w:t>Estate charge</w:t>
            </w:r>
            <w:r>
              <w:tab/>
              <w:t>£</w:t>
            </w:r>
            <w:r w:rsidR="00C7136E">
              <w:t>0</w:t>
            </w:r>
          </w:p>
          <w:p w14:paraId="2E094B40" w14:textId="4D194902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  <w:t>£</w:t>
            </w:r>
            <w:r w:rsidR="00B2353D">
              <w:t>8.59</w:t>
            </w:r>
          </w:p>
          <w:p w14:paraId="359894F7" w14:textId="7D8EE730" w:rsidR="00223B78" w:rsidRDefault="00A84379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  <w:t>£</w:t>
            </w:r>
            <w:r w:rsidR="00B2353D">
              <w:t>6.32</w:t>
            </w:r>
          </w:p>
          <w:p w14:paraId="3997A2D8" w14:textId="48801385" w:rsidR="00223B78" w:rsidRDefault="00A84379">
            <w:pPr>
              <w:pStyle w:val="Normalintable"/>
              <w:tabs>
                <w:tab w:val="left" w:pos="2732"/>
              </w:tabs>
            </w:pPr>
            <w:r>
              <w:t>Reserve fund payment</w:t>
            </w:r>
            <w:r>
              <w:tab/>
              <w:t>£</w:t>
            </w:r>
            <w:r w:rsidR="00C7136E">
              <w:t>0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38C63AA6" w14:textId="4A60A9B1" w:rsidR="00223B78" w:rsidRDefault="00A84379">
            <w:pPr>
              <w:pStyle w:val="Normalintable"/>
              <w:tabs>
                <w:tab w:val="left" w:pos="2732"/>
              </w:tabs>
            </w:pPr>
            <w:r>
              <w:lastRenderedPageBreak/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  <w:t>£</w:t>
            </w:r>
            <w:r w:rsidR="003B25E9">
              <w:t>31.4</w:t>
            </w:r>
            <w:r w:rsidR="00B2353D">
              <w:t>2</w:t>
            </w: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251EAFD0" w:rsidR="00223B78" w:rsidRDefault="00A84379" w:rsidP="00B627A2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Reservation fee</w:t>
            </w:r>
            <w:r w:rsidR="00B627A2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254B87C5" w:rsidR="00223B78" w:rsidRPr="00B627A2" w:rsidRDefault="00B627A2" w:rsidP="00B627A2">
            <w:pPr>
              <w:rPr>
                <w:vertAlign w:val="subscript"/>
              </w:rPr>
            </w:pPr>
            <w:r>
              <w:rPr>
                <w:b/>
                <w:bCs/>
              </w:rP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20ABA060" w:rsidR="00223B78" w:rsidRDefault="00B627A2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is £80,000 </w:t>
            </w:r>
            <w:r w:rsidR="00A84379"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 cannot afford </w:t>
            </w:r>
            <w:proofErr w:type="gramStart"/>
            <w:r>
              <w:t>all of</w:t>
            </w:r>
            <w:proofErr w:type="gramEnd"/>
            <w:r>
              <w:t xml:space="preserve">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59FF2ACD" w14:textId="7777777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2D19E792" w14:textId="77777777" w:rsidR="00223B78" w:rsidRDefault="00223B78">
            <w:pPr>
              <w:pStyle w:val="Normalintable"/>
            </w:pPr>
          </w:p>
          <w:p w14:paraId="7D3B9D95" w14:textId="0282905F" w:rsidR="00223B78" w:rsidRDefault="00A84379">
            <w:pPr>
              <w:pStyle w:val="Normalintable"/>
            </w:pPr>
            <w:r>
              <w:t xml:space="preserve"> 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3A079A04" w:rsidR="00223B78" w:rsidRDefault="00A84379" w:rsidP="009264AC">
            <w:pPr>
              <w:pStyle w:val="Normalintable"/>
            </w:pPr>
            <w:r>
              <w:t>Leasehold</w:t>
            </w:r>
            <w:r w:rsidR="00B627A2">
              <w:t xml:space="preserve"> 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044DA0B1" w:rsidR="00223B78" w:rsidRDefault="009264AC" w:rsidP="00B627A2">
            <w:pPr>
              <w:pStyle w:val="Normalintable"/>
            </w:pPr>
            <w:r>
              <w:t xml:space="preserve">Shared Ownership </w:t>
            </w:r>
            <w:r w:rsidR="003B25E9">
              <w:t>House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32248B14" w:rsidR="00223B78" w:rsidRDefault="00F54D0C">
            <w:pPr>
              <w:pStyle w:val="Normalintable"/>
            </w:pPr>
            <w:r>
              <w:t>11</w:t>
            </w:r>
            <w:r w:rsidR="003B25E9">
              <w:t>8</w:t>
            </w:r>
            <w:r>
              <w:t xml:space="preserve"> </w:t>
            </w:r>
            <w:r w:rsidR="00A84379">
              <w:t>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CBC855" w14:textId="405A8FB7" w:rsidR="00DA404B" w:rsidRDefault="00DA404B" w:rsidP="00DA404B">
            <w:pPr>
              <w:pStyle w:val="Normalintable"/>
            </w:pPr>
            <w:r>
              <w:t>Your rent will be reviewed each year by a set formula using the</w:t>
            </w:r>
            <w:r w:rsidR="00B627A2">
              <w:t xml:space="preserve"> Retail Prices Index (RPI)</w:t>
            </w:r>
            <w:r>
              <w:t xml:space="preserve"> </w:t>
            </w:r>
            <w:r w:rsidRPr="009F2204">
              <w:t xml:space="preserve">for the previous 12 months </w:t>
            </w:r>
            <w:r w:rsidR="00C7136E">
              <w:t>plus 0.5%</w:t>
            </w:r>
          </w:p>
          <w:p w14:paraId="07C30558" w14:textId="77777777" w:rsidR="00C7136E" w:rsidRDefault="00C7136E" w:rsidP="00DA404B">
            <w:pPr>
              <w:pStyle w:val="Normalintable"/>
            </w:pPr>
          </w:p>
          <w:p w14:paraId="3BD127A4" w14:textId="77777777" w:rsidR="00DA404B" w:rsidRDefault="00DA404B" w:rsidP="00DA404B">
            <w:pPr>
              <w:pStyle w:val="Normalintable"/>
            </w:pPr>
            <w:r>
              <w:lastRenderedPageBreak/>
              <w:t xml:space="preserve">For more information, see the Rent Review section in the 'Summary of Costs' document which includes an example of how rent could increase over a </w:t>
            </w:r>
            <w:proofErr w:type="gramStart"/>
            <w:r>
              <w:t>5 year</w:t>
            </w:r>
            <w:proofErr w:type="gramEnd"/>
            <w:r>
              <w:t xml:space="preserve"> period. A worked example demonstrating how the rent is calculated at review is also set out in Appendix 2 of the lease.</w:t>
            </w:r>
          </w:p>
          <w:p w14:paraId="5DCC9370" w14:textId="77777777" w:rsidR="00DA404B" w:rsidRDefault="00DA404B" w:rsidP="00DA404B">
            <w:pPr>
              <w:pStyle w:val="Normalintable"/>
            </w:pP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22EEB0" w:rsidR="00223B78" w:rsidRDefault="00A84379" w:rsidP="00B627A2">
            <w:pPr>
              <w:pStyle w:val="Normalintable"/>
            </w:pPr>
            <w:r>
              <w:t>You can buy up to 100%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B4935D" w14:textId="77777777" w:rsidR="009264AC" w:rsidRDefault="009264AC" w:rsidP="009264AC">
            <w:pPr>
              <w:pStyle w:val="Normalintable"/>
            </w:pPr>
            <w:r>
              <w:t xml:space="preserve">At 100% ownership, the leasehold title remains in your </w:t>
            </w:r>
            <w:proofErr w:type="gramStart"/>
            <w:r>
              <w:t>name</w:t>
            </w:r>
            <w:proofErr w:type="gramEnd"/>
            <w:r>
              <w:t xml:space="preserve"> but your shared ownership obligations fall away.</w:t>
            </w:r>
          </w:p>
          <w:p w14:paraId="150333E3" w14:textId="0758B7B8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53783A" w14:textId="77777777" w:rsidR="00C7136E" w:rsidRDefault="00C7136E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Stonewater Ltd</w:t>
            </w:r>
          </w:p>
          <w:p w14:paraId="085F02BF" w14:textId="77CF71F3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Suite C, Lancaster House</w:t>
            </w:r>
          </w:p>
          <w:p w14:paraId="3FF8FD6D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Grange Business Park</w:t>
            </w:r>
          </w:p>
          <w:p w14:paraId="4E1F2699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Enderby Road</w:t>
            </w:r>
          </w:p>
          <w:p w14:paraId="1C1899E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Whetstone</w:t>
            </w:r>
          </w:p>
          <w:p w14:paraId="76D59A25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LEICESTER</w:t>
            </w:r>
          </w:p>
          <w:p w14:paraId="7B876C1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LE8 6EP</w:t>
            </w:r>
          </w:p>
          <w:p w14:paraId="57EFACD8" w14:textId="77777777" w:rsidR="00223B78" w:rsidRDefault="00223B78">
            <w:pPr>
              <w:pStyle w:val="Normalintable"/>
            </w:pPr>
          </w:p>
          <w:p w14:paraId="20C6B4AF" w14:textId="77777777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77777777" w:rsidR="00223B78" w:rsidRDefault="00A84379">
            <w:pPr>
              <w:pStyle w:val="Normalintable"/>
            </w:pPr>
            <w:r>
              <w:t>When you give the landlord notice that you intend to sell your share in your home, the landlord has 8 weeks to find a buyer. The landlord may offer to buy back your share, but only in exceptional circumstances and if they have funds available. If they do not find a buyer within 8 weeks,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E9561" w14:textId="41A5968E" w:rsidR="00223B78" w:rsidRDefault="00B15295">
            <w:pPr>
              <w:pStyle w:val="Normalintable"/>
            </w:pPr>
            <w:r w:rsidRPr="00B15295">
              <w:t>Where Stonewater are the Freeholder, you can keep pets at the home. If we don’t own the Freehold, we may need to check so it always best to contact us</w:t>
            </w:r>
            <w:r>
              <w:rPr>
                <w:sz w:val="22"/>
                <w:szCs w:val="22"/>
              </w:rPr>
              <w:t>.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lastRenderedPageBreak/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223B78"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F54D0C" w:rsidRDefault="00A84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F54D0C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" filled="f" stroked="f">
              <v:textbox inset=",0,,0">
                <w:txbxContent>
                  <w:p w14:paraId="6FF35AD5" w14:textId="77777777" w:rsidR="00716AD2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26564954">
    <w:abstractNumId w:val="5"/>
  </w:num>
  <w:num w:numId="2" w16cid:durableId="583302075">
    <w:abstractNumId w:val="4"/>
  </w:num>
  <w:num w:numId="3" w16cid:durableId="754400013">
    <w:abstractNumId w:val="0"/>
  </w:num>
  <w:num w:numId="4" w16cid:durableId="435836139">
    <w:abstractNumId w:val="1"/>
  </w:num>
  <w:num w:numId="5" w16cid:durableId="2068337079">
    <w:abstractNumId w:val="3"/>
  </w:num>
  <w:num w:numId="6" w16cid:durableId="211805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66E8"/>
    <w:rsid w:val="00131967"/>
    <w:rsid w:val="00223B78"/>
    <w:rsid w:val="0028789E"/>
    <w:rsid w:val="003771AA"/>
    <w:rsid w:val="003B25E9"/>
    <w:rsid w:val="0041046F"/>
    <w:rsid w:val="007A63A0"/>
    <w:rsid w:val="00891552"/>
    <w:rsid w:val="009264AC"/>
    <w:rsid w:val="00A84379"/>
    <w:rsid w:val="00AB144B"/>
    <w:rsid w:val="00B15295"/>
    <w:rsid w:val="00B2353D"/>
    <w:rsid w:val="00B627A2"/>
    <w:rsid w:val="00BC4BD3"/>
    <w:rsid w:val="00C22FE3"/>
    <w:rsid w:val="00C7136E"/>
    <w:rsid w:val="00C860FA"/>
    <w:rsid w:val="00D06547"/>
    <w:rsid w:val="00D30541"/>
    <w:rsid w:val="00DA404B"/>
    <w:rsid w:val="00E80EE8"/>
    <w:rsid w:val="00F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customStyle="1" w:styleId="UnresolvedMention3">
    <w:name w:val="Unresolved Mention3"/>
    <w:basedOn w:val="DefaultParagraphFont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  <w:style w:type="paragraph" w:styleId="NoSpacing">
    <w:name w:val="No Spacing"/>
    <w:rsid w:val="003771AA"/>
    <w:pPr>
      <w:keepLines/>
      <w:suppressAutoHyphen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Robyn Gahan</cp:lastModifiedBy>
  <cp:revision>2</cp:revision>
  <cp:lastPrinted>2022-07-24T17:43:00Z</cp:lastPrinted>
  <dcterms:created xsi:type="dcterms:W3CDTF">2025-05-13T21:36:00Z</dcterms:created>
  <dcterms:modified xsi:type="dcterms:W3CDTF">2025-05-13T21:36:00Z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